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54" w:rsidRDefault="00747454" w:rsidP="00747454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What does WA travel industry deregulation mean for consumers?</w:t>
      </w:r>
    </w:p>
    <w:p w:rsidR="00747454" w:rsidRDefault="00747454" w:rsidP="00747454">
      <w:pPr>
        <w:rPr>
          <w:sz w:val="28"/>
          <w:szCs w:val="28"/>
        </w:rPr>
      </w:pPr>
    </w:p>
    <w:p w:rsidR="00747454" w:rsidRDefault="00747454" w:rsidP="00747454">
      <w:pPr>
        <w:rPr>
          <w:sz w:val="28"/>
          <w:szCs w:val="28"/>
        </w:rPr>
      </w:pPr>
      <w:r w:rsidRPr="00455AB5">
        <w:rPr>
          <w:sz w:val="28"/>
          <w:szCs w:val="28"/>
        </w:rPr>
        <w:t>Wester</w:t>
      </w:r>
      <w:r>
        <w:rPr>
          <w:sz w:val="28"/>
          <w:szCs w:val="28"/>
        </w:rPr>
        <w:t>n Australia’s licensing system</w:t>
      </w:r>
      <w:r w:rsidRPr="00455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for travel agents </w:t>
      </w:r>
      <w:r w:rsidRPr="00455AB5">
        <w:rPr>
          <w:sz w:val="28"/>
          <w:szCs w:val="28"/>
        </w:rPr>
        <w:t>ceased</w:t>
      </w:r>
      <w:r>
        <w:rPr>
          <w:sz w:val="28"/>
          <w:szCs w:val="28"/>
        </w:rPr>
        <w:t xml:space="preserve"> on 8 October 201</w:t>
      </w:r>
      <w:r w:rsidR="00A85BEA">
        <w:rPr>
          <w:sz w:val="28"/>
          <w:szCs w:val="28"/>
        </w:rPr>
        <w:t xml:space="preserve">4 </w:t>
      </w:r>
      <w:r w:rsidR="00927F0B">
        <w:rPr>
          <w:sz w:val="28"/>
          <w:szCs w:val="28"/>
        </w:rPr>
        <w:t>as part of</w:t>
      </w:r>
      <w:r>
        <w:rPr>
          <w:sz w:val="28"/>
          <w:szCs w:val="28"/>
        </w:rPr>
        <w:t xml:space="preserve"> </w:t>
      </w:r>
      <w:r w:rsidRPr="00455AB5">
        <w:rPr>
          <w:sz w:val="28"/>
          <w:szCs w:val="28"/>
        </w:rPr>
        <w:t xml:space="preserve">national deregulation of the industry. </w:t>
      </w:r>
    </w:p>
    <w:p w:rsidR="00747454" w:rsidRPr="00455AB5" w:rsidRDefault="00747454" w:rsidP="00747454">
      <w:pPr>
        <w:rPr>
          <w:sz w:val="28"/>
          <w:szCs w:val="28"/>
        </w:rPr>
      </w:pPr>
    </w:p>
    <w:p w:rsidR="00747454" w:rsidRDefault="00747454" w:rsidP="00747454">
      <w:pPr>
        <w:rPr>
          <w:sz w:val="28"/>
          <w:szCs w:val="28"/>
        </w:rPr>
      </w:pPr>
      <w:r w:rsidRPr="00455AB5">
        <w:rPr>
          <w:sz w:val="28"/>
          <w:szCs w:val="28"/>
        </w:rPr>
        <w:t>The Travel Compensation Fund (TCF), which travel agents had to be a member of, is only taking consumer claims in relation to travel bookings paid for before 1 July 2014 and will be wound down by late 2015.</w:t>
      </w:r>
    </w:p>
    <w:p w:rsidR="00747454" w:rsidRDefault="00747454" w:rsidP="00747454">
      <w:pPr>
        <w:rPr>
          <w:sz w:val="28"/>
          <w:szCs w:val="28"/>
        </w:rPr>
      </w:pPr>
    </w:p>
    <w:p w:rsidR="00927F0B" w:rsidRDefault="00A85BEA" w:rsidP="00747454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747454" w:rsidRPr="00221B61">
        <w:rPr>
          <w:sz w:val="28"/>
          <w:szCs w:val="28"/>
        </w:rPr>
        <w:t>he TCF offered consumers compensati</w:t>
      </w:r>
      <w:r w:rsidR="00747454">
        <w:rPr>
          <w:sz w:val="28"/>
          <w:szCs w:val="28"/>
        </w:rPr>
        <w:t xml:space="preserve">on when travel agents </w:t>
      </w:r>
      <w:r w:rsidR="00927F0B">
        <w:rPr>
          <w:sz w:val="28"/>
          <w:szCs w:val="28"/>
        </w:rPr>
        <w:t>or other intermediaries (e.g. wholesaler or</w:t>
      </w:r>
      <w:r w:rsidR="00927F0B" w:rsidRPr="00FF1898">
        <w:rPr>
          <w:sz w:val="28"/>
          <w:szCs w:val="28"/>
        </w:rPr>
        <w:t xml:space="preserve"> cruise operator)</w:t>
      </w:r>
      <w:r w:rsidR="00927F0B">
        <w:rPr>
          <w:sz w:val="28"/>
          <w:szCs w:val="28"/>
        </w:rPr>
        <w:t xml:space="preserve"> went bust. W</w:t>
      </w:r>
      <w:r w:rsidR="00747454">
        <w:rPr>
          <w:sz w:val="28"/>
          <w:szCs w:val="28"/>
        </w:rPr>
        <w:t>ithout the TCF this compensation is not available.</w:t>
      </w:r>
      <w:r w:rsidR="00927F0B">
        <w:rPr>
          <w:sz w:val="28"/>
          <w:szCs w:val="28"/>
        </w:rPr>
        <w:t xml:space="preserve"> </w:t>
      </w:r>
    </w:p>
    <w:p w:rsidR="00927F0B" w:rsidRDefault="00927F0B" w:rsidP="00747454">
      <w:pPr>
        <w:rPr>
          <w:sz w:val="28"/>
          <w:szCs w:val="28"/>
        </w:rPr>
      </w:pPr>
    </w:p>
    <w:p w:rsidR="00927F0B" w:rsidRDefault="00927F0B" w:rsidP="00927F0B">
      <w:pPr>
        <w:rPr>
          <w:sz w:val="28"/>
          <w:szCs w:val="28"/>
        </w:rPr>
      </w:pPr>
      <w:r>
        <w:rPr>
          <w:sz w:val="28"/>
          <w:szCs w:val="28"/>
        </w:rPr>
        <w:t xml:space="preserve">Consumers who </w:t>
      </w:r>
      <w:r w:rsidRPr="00221B61">
        <w:rPr>
          <w:sz w:val="28"/>
          <w:szCs w:val="28"/>
        </w:rPr>
        <w:t xml:space="preserve">use a travel agent should </w:t>
      </w:r>
      <w:r>
        <w:rPr>
          <w:sz w:val="28"/>
          <w:szCs w:val="28"/>
        </w:rPr>
        <w:t xml:space="preserve">now </w:t>
      </w:r>
      <w:r w:rsidRPr="00221B61">
        <w:rPr>
          <w:sz w:val="28"/>
          <w:szCs w:val="28"/>
        </w:rPr>
        <w:t>check whether the</w:t>
      </w:r>
      <w:r>
        <w:rPr>
          <w:sz w:val="28"/>
          <w:szCs w:val="28"/>
        </w:rPr>
        <w:t xml:space="preserve"> business has its own insolvency insurance. </w:t>
      </w:r>
      <w:r w:rsidRPr="00FF1898">
        <w:rPr>
          <w:sz w:val="28"/>
          <w:szCs w:val="28"/>
        </w:rPr>
        <w:t>Consumers will need to check whether this cover also extends to intermediaries</w:t>
      </w:r>
      <w:r>
        <w:rPr>
          <w:sz w:val="28"/>
          <w:szCs w:val="28"/>
        </w:rPr>
        <w:t xml:space="preserve"> that</w:t>
      </w:r>
      <w:r w:rsidRPr="00FF1898">
        <w:rPr>
          <w:sz w:val="28"/>
          <w:szCs w:val="28"/>
        </w:rPr>
        <w:t xml:space="preserve"> the travel </w:t>
      </w:r>
      <w:r w:rsidR="00A41C21">
        <w:rPr>
          <w:sz w:val="28"/>
          <w:szCs w:val="28"/>
        </w:rPr>
        <w:t>agent passes client funds on to, such as a tour operator.</w:t>
      </w:r>
    </w:p>
    <w:p w:rsidR="00BD69E3" w:rsidRDefault="00BD69E3" w:rsidP="00747454">
      <w:pPr>
        <w:rPr>
          <w:sz w:val="28"/>
          <w:szCs w:val="28"/>
        </w:rPr>
      </w:pPr>
    </w:p>
    <w:p w:rsidR="00927F0B" w:rsidRDefault="00927F0B" w:rsidP="00BD69E3">
      <w:pPr>
        <w:rPr>
          <w:sz w:val="28"/>
          <w:szCs w:val="28"/>
        </w:rPr>
      </w:pPr>
      <w:r>
        <w:rPr>
          <w:sz w:val="28"/>
          <w:szCs w:val="28"/>
        </w:rPr>
        <w:t xml:space="preserve">Consumer-bought </w:t>
      </w:r>
      <w:r w:rsidR="00BD69E3">
        <w:rPr>
          <w:sz w:val="28"/>
          <w:szCs w:val="28"/>
        </w:rPr>
        <w:t>travel insurance policies are unlikely to provide cover in the event that a travel agent</w:t>
      </w:r>
      <w:r w:rsidR="00A41C21">
        <w:rPr>
          <w:sz w:val="28"/>
          <w:szCs w:val="28"/>
        </w:rPr>
        <w:t>,</w:t>
      </w:r>
      <w:r w:rsidR="00BD69E3">
        <w:rPr>
          <w:sz w:val="28"/>
          <w:szCs w:val="28"/>
        </w:rPr>
        <w:t xml:space="preserve"> </w:t>
      </w:r>
      <w:r w:rsidR="00A41C21">
        <w:rPr>
          <w:sz w:val="28"/>
          <w:szCs w:val="28"/>
        </w:rPr>
        <w:t>or other intermediary, goes</w:t>
      </w:r>
      <w:r w:rsidR="00BD69E3">
        <w:rPr>
          <w:sz w:val="28"/>
          <w:szCs w:val="28"/>
        </w:rPr>
        <w:t xml:space="preserve"> under. </w:t>
      </w:r>
      <w:r w:rsidR="00BD69E3">
        <w:rPr>
          <w:bCs/>
          <w:iCs/>
          <w:sz w:val="28"/>
          <w:szCs w:val="28"/>
        </w:rPr>
        <w:t>T</w:t>
      </w:r>
      <w:r w:rsidR="00BD69E3" w:rsidRPr="00FF1898">
        <w:rPr>
          <w:bCs/>
          <w:iCs/>
          <w:sz w:val="28"/>
          <w:szCs w:val="28"/>
        </w:rPr>
        <w:t>ravel insurance purchased by consumers often covers cancellation of holidays, medical expenses and the collapse of suppliers such as airlines and hotels.</w:t>
      </w:r>
      <w:r w:rsidR="00BD69E3">
        <w:rPr>
          <w:sz w:val="28"/>
          <w:szCs w:val="28"/>
        </w:rPr>
        <w:t xml:space="preserve"> However, as it stands,</w:t>
      </w:r>
      <w:r w:rsidR="00BD69E3" w:rsidRPr="00FF1898">
        <w:rPr>
          <w:sz w:val="28"/>
          <w:szCs w:val="28"/>
        </w:rPr>
        <w:t xml:space="preserve"> </w:t>
      </w:r>
      <w:r w:rsidR="00BD69E3">
        <w:rPr>
          <w:sz w:val="28"/>
          <w:szCs w:val="28"/>
        </w:rPr>
        <w:t>generally</w:t>
      </w:r>
      <w:r>
        <w:rPr>
          <w:sz w:val="28"/>
          <w:szCs w:val="28"/>
        </w:rPr>
        <w:t>,</w:t>
      </w:r>
      <w:r w:rsidR="00BD69E3">
        <w:rPr>
          <w:sz w:val="28"/>
          <w:szCs w:val="28"/>
        </w:rPr>
        <w:t xml:space="preserve"> </w:t>
      </w:r>
      <w:r w:rsidR="00BD69E3" w:rsidRPr="00FF1898">
        <w:rPr>
          <w:sz w:val="28"/>
          <w:szCs w:val="28"/>
        </w:rPr>
        <w:t>travel insurance policies expressly exclude claims in relation to t</w:t>
      </w:r>
      <w:r w:rsidR="00A41C21">
        <w:rPr>
          <w:sz w:val="28"/>
          <w:szCs w:val="28"/>
        </w:rPr>
        <w:t>he insolvency of travel agents, wholesalers and cruise or tour operators.</w:t>
      </w:r>
    </w:p>
    <w:p w:rsidR="00927F0B" w:rsidRDefault="00927F0B" w:rsidP="00BD69E3">
      <w:pPr>
        <w:rPr>
          <w:sz w:val="28"/>
          <w:szCs w:val="28"/>
        </w:rPr>
      </w:pPr>
    </w:p>
    <w:p w:rsidR="00747454" w:rsidRDefault="00927F0B" w:rsidP="00747454">
      <w:pPr>
        <w:rPr>
          <w:sz w:val="28"/>
          <w:szCs w:val="28"/>
        </w:rPr>
      </w:pPr>
      <w:r>
        <w:rPr>
          <w:sz w:val="28"/>
          <w:szCs w:val="28"/>
        </w:rPr>
        <w:t xml:space="preserve">Consumers </w:t>
      </w:r>
      <w:r w:rsidR="00BD69E3" w:rsidRPr="00FF1898">
        <w:rPr>
          <w:sz w:val="28"/>
          <w:szCs w:val="28"/>
        </w:rPr>
        <w:t xml:space="preserve">not able to directly protect themselves </w:t>
      </w:r>
      <w:r w:rsidR="00BD69E3">
        <w:rPr>
          <w:sz w:val="28"/>
          <w:szCs w:val="28"/>
        </w:rPr>
        <w:t>through insurance</w:t>
      </w:r>
      <w:r>
        <w:rPr>
          <w:sz w:val="28"/>
          <w:szCs w:val="28"/>
        </w:rPr>
        <w:t xml:space="preserve"> should </w:t>
      </w:r>
      <w:r w:rsidR="00BA11D4">
        <w:rPr>
          <w:sz w:val="28"/>
          <w:szCs w:val="28"/>
        </w:rPr>
        <w:t xml:space="preserve">consider </w:t>
      </w:r>
      <w:r>
        <w:rPr>
          <w:sz w:val="28"/>
          <w:szCs w:val="28"/>
        </w:rPr>
        <w:t>paying by</w:t>
      </w:r>
      <w:r w:rsidR="00747454" w:rsidRPr="00221B61">
        <w:rPr>
          <w:sz w:val="28"/>
          <w:szCs w:val="28"/>
        </w:rPr>
        <w:t xml:space="preserve"> credit card</w:t>
      </w:r>
      <w:r w:rsidR="00A85BEA">
        <w:rPr>
          <w:sz w:val="28"/>
          <w:szCs w:val="28"/>
        </w:rPr>
        <w:t>,</w:t>
      </w:r>
      <w:r w:rsidR="00747454" w:rsidRPr="00221B61">
        <w:rPr>
          <w:sz w:val="28"/>
          <w:szCs w:val="28"/>
        </w:rPr>
        <w:t xml:space="preserve"> or select</w:t>
      </w:r>
      <w:r>
        <w:rPr>
          <w:sz w:val="28"/>
          <w:szCs w:val="28"/>
        </w:rPr>
        <w:t>ing</w:t>
      </w:r>
      <w:r w:rsidR="00747454" w:rsidRPr="00221B61">
        <w:rPr>
          <w:sz w:val="28"/>
          <w:szCs w:val="28"/>
        </w:rPr>
        <w:t xml:space="preserve"> ‘credit’ on a </w:t>
      </w:r>
      <w:proofErr w:type="spellStart"/>
      <w:r w:rsidR="00747454" w:rsidRPr="00221B61">
        <w:rPr>
          <w:sz w:val="28"/>
          <w:szCs w:val="28"/>
        </w:rPr>
        <w:t>Mastercard</w:t>
      </w:r>
      <w:proofErr w:type="spellEnd"/>
      <w:r w:rsidR="00747454" w:rsidRPr="00221B61">
        <w:rPr>
          <w:sz w:val="28"/>
          <w:szCs w:val="28"/>
        </w:rPr>
        <w:t xml:space="preserve"> or Visa debit card</w:t>
      </w:r>
      <w:r>
        <w:rPr>
          <w:sz w:val="28"/>
          <w:szCs w:val="28"/>
        </w:rPr>
        <w:t>. Consumers who use ‘credit’</w:t>
      </w:r>
      <w:r w:rsidR="00747454" w:rsidRPr="00221B61">
        <w:rPr>
          <w:sz w:val="28"/>
          <w:szCs w:val="28"/>
        </w:rPr>
        <w:t xml:space="preserve"> </w:t>
      </w:r>
      <w:r w:rsidR="00A41C21">
        <w:rPr>
          <w:sz w:val="28"/>
          <w:szCs w:val="28"/>
        </w:rPr>
        <w:t xml:space="preserve">may be able to seek a </w:t>
      </w:r>
      <w:r w:rsidR="00747454" w:rsidRPr="00221B61">
        <w:rPr>
          <w:sz w:val="28"/>
          <w:szCs w:val="28"/>
        </w:rPr>
        <w:t xml:space="preserve">chargeback from </w:t>
      </w:r>
      <w:r w:rsidR="00A85BEA">
        <w:rPr>
          <w:sz w:val="28"/>
          <w:szCs w:val="28"/>
        </w:rPr>
        <w:t>the</w:t>
      </w:r>
      <w:r w:rsidR="00747454" w:rsidRPr="00221B61">
        <w:rPr>
          <w:sz w:val="28"/>
          <w:szCs w:val="28"/>
        </w:rPr>
        <w:t xml:space="preserve"> </w:t>
      </w:r>
      <w:r w:rsidR="00747454">
        <w:rPr>
          <w:sz w:val="28"/>
          <w:szCs w:val="28"/>
        </w:rPr>
        <w:t xml:space="preserve">card </w:t>
      </w:r>
      <w:r w:rsidR="00E726D8">
        <w:rPr>
          <w:sz w:val="28"/>
          <w:szCs w:val="28"/>
        </w:rPr>
        <w:t>issuer/</w:t>
      </w:r>
      <w:r w:rsidR="00747454">
        <w:rPr>
          <w:sz w:val="28"/>
          <w:szCs w:val="28"/>
        </w:rPr>
        <w:t>provider</w:t>
      </w:r>
      <w:r w:rsidR="00A85BEA">
        <w:rPr>
          <w:sz w:val="28"/>
          <w:szCs w:val="28"/>
        </w:rPr>
        <w:t xml:space="preserve"> </w:t>
      </w:r>
      <w:r w:rsidR="00747454">
        <w:rPr>
          <w:sz w:val="28"/>
          <w:szCs w:val="28"/>
        </w:rPr>
        <w:t>if the travel agent becomes insolvent.</w:t>
      </w:r>
      <w:r>
        <w:rPr>
          <w:sz w:val="28"/>
          <w:szCs w:val="28"/>
        </w:rPr>
        <w:t xml:space="preserve"> Consumers should enquire about their card </w:t>
      </w:r>
      <w:r w:rsidR="008C72E0">
        <w:rPr>
          <w:sz w:val="28"/>
          <w:szCs w:val="28"/>
        </w:rPr>
        <w:t>issuer/</w:t>
      </w:r>
      <w:r>
        <w:rPr>
          <w:sz w:val="28"/>
          <w:szCs w:val="28"/>
        </w:rPr>
        <w:t>provider’s chargeback policy as this can vary depending upon the financial institution.</w:t>
      </w:r>
    </w:p>
    <w:p w:rsidR="00747454" w:rsidRDefault="00747454" w:rsidP="00747454">
      <w:pPr>
        <w:rPr>
          <w:sz w:val="28"/>
          <w:szCs w:val="28"/>
        </w:rPr>
      </w:pPr>
    </w:p>
    <w:p w:rsidR="00382519" w:rsidRDefault="00747454" w:rsidP="00927F0B">
      <w:pPr>
        <w:spacing w:after="210" w:line="300" w:lineRule="atLeast"/>
        <w:rPr>
          <w:sz w:val="28"/>
          <w:szCs w:val="28"/>
        </w:rPr>
      </w:pPr>
      <w:r>
        <w:rPr>
          <w:sz w:val="28"/>
          <w:szCs w:val="28"/>
        </w:rPr>
        <w:t>Tr</w:t>
      </w:r>
      <w:r w:rsidRPr="00221B61">
        <w:rPr>
          <w:sz w:val="28"/>
          <w:szCs w:val="28"/>
        </w:rPr>
        <w:t xml:space="preserve">avel agents cannot require consumers to give up their right to chargeback as a condition of sale; </w:t>
      </w:r>
      <w:r w:rsidR="00927F0B">
        <w:rPr>
          <w:sz w:val="28"/>
          <w:szCs w:val="28"/>
        </w:rPr>
        <w:t>Consumer Protection</w:t>
      </w:r>
      <w:r w:rsidRPr="00221B61">
        <w:rPr>
          <w:sz w:val="28"/>
          <w:szCs w:val="28"/>
        </w:rPr>
        <w:t xml:space="preserve"> is likely to treat </w:t>
      </w:r>
      <w:r>
        <w:rPr>
          <w:sz w:val="28"/>
          <w:szCs w:val="28"/>
        </w:rPr>
        <w:t>this as an unfair contract term.</w:t>
      </w:r>
    </w:p>
    <w:p w:rsidR="00747454" w:rsidRPr="00A85BEA" w:rsidRDefault="00927F0B" w:rsidP="00747454">
      <w:pPr>
        <w:rPr>
          <w:sz w:val="28"/>
          <w:szCs w:val="28"/>
        </w:rPr>
      </w:pPr>
      <w:r>
        <w:rPr>
          <w:b/>
          <w:sz w:val="28"/>
          <w:szCs w:val="28"/>
        </w:rPr>
        <w:t>Consumer protection</w:t>
      </w:r>
    </w:p>
    <w:p w:rsidR="00747454" w:rsidRPr="00455AB5" w:rsidRDefault="00747454" w:rsidP="00747454">
      <w:pPr>
        <w:rPr>
          <w:sz w:val="28"/>
          <w:szCs w:val="28"/>
        </w:rPr>
      </w:pPr>
    </w:p>
    <w:p w:rsidR="00A41C21" w:rsidRDefault="00747454" w:rsidP="00747454">
      <w:pPr>
        <w:rPr>
          <w:sz w:val="28"/>
          <w:szCs w:val="28"/>
        </w:rPr>
      </w:pPr>
      <w:r w:rsidRPr="00455AB5">
        <w:rPr>
          <w:sz w:val="28"/>
          <w:szCs w:val="28"/>
        </w:rPr>
        <w:t xml:space="preserve">The Australian Consumer Law (ACL) continues to apply to travel transactions. </w:t>
      </w:r>
    </w:p>
    <w:p w:rsidR="00A41C21" w:rsidRDefault="00A41C21" w:rsidP="00747454">
      <w:pPr>
        <w:rPr>
          <w:sz w:val="28"/>
          <w:szCs w:val="28"/>
        </w:rPr>
      </w:pPr>
    </w:p>
    <w:p w:rsidR="00747454" w:rsidRDefault="00747454" w:rsidP="00747454">
      <w:pPr>
        <w:rPr>
          <w:sz w:val="28"/>
          <w:szCs w:val="28"/>
        </w:rPr>
      </w:pPr>
      <w:r w:rsidRPr="00455AB5">
        <w:rPr>
          <w:sz w:val="28"/>
          <w:szCs w:val="28"/>
        </w:rPr>
        <w:lastRenderedPageBreak/>
        <w:t xml:space="preserve">Under the ACL travel services must be as described or advertised and an agent must operate with an acceptable level of skill, otherwise the customer is entitled to a refund, compensation or to have the service provided again. </w:t>
      </w:r>
    </w:p>
    <w:p w:rsidR="00747454" w:rsidRDefault="00747454" w:rsidP="00747454">
      <w:pPr>
        <w:rPr>
          <w:sz w:val="28"/>
          <w:szCs w:val="28"/>
        </w:rPr>
      </w:pPr>
    </w:p>
    <w:p w:rsidR="00747454" w:rsidRDefault="00747454" w:rsidP="00747454">
      <w:pPr>
        <w:rPr>
          <w:rStyle w:val="Hyperlink"/>
          <w:sz w:val="28"/>
          <w:szCs w:val="28"/>
        </w:rPr>
      </w:pPr>
      <w:r w:rsidRPr="00455AB5">
        <w:rPr>
          <w:sz w:val="28"/>
          <w:szCs w:val="28"/>
        </w:rPr>
        <w:t>A new</w:t>
      </w:r>
      <w:r w:rsidR="00A41C21">
        <w:rPr>
          <w:sz w:val="28"/>
          <w:szCs w:val="28"/>
        </w:rPr>
        <w:t xml:space="preserve"> voluntary</w:t>
      </w:r>
      <w:r w:rsidRPr="00455AB5">
        <w:rPr>
          <w:sz w:val="28"/>
          <w:szCs w:val="28"/>
        </w:rPr>
        <w:t xml:space="preserve"> accreditation scheme called ATAS has been developed by the Australian Federation of Travel Agents</w:t>
      </w:r>
      <w:r w:rsidR="00A85BEA">
        <w:rPr>
          <w:sz w:val="28"/>
          <w:szCs w:val="28"/>
        </w:rPr>
        <w:t xml:space="preserve"> and the list </w:t>
      </w:r>
      <w:r w:rsidR="00A41C21">
        <w:rPr>
          <w:sz w:val="28"/>
          <w:szCs w:val="28"/>
        </w:rPr>
        <w:t xml:space="preserve">of travel businesses that have registered </w:t>
      </w:r>
      <w:r w:rsidR="00A85BEA">
        <w:rPr>
          <w:sz w:val="28"/>
          <w:szCs w:val="28"/>
        </w:rPr>
        <w:t xml:space="preserve">can be viewed at </w:t>
      </w:r>
      <w:hyperlink r:id="rId6" w:history="1">
        <w:r w:rsidR="00A85BEA" w:rsidRPr="00455AB5">
          <w:rPr>
            <w:rStyle w:val="Hyperlink"/>
            <w:sz w:val="28"/>
            <w:szCs w:val="28"/>
          </w:rPr>
          <w:t>www.atas.com.au</w:t>
        </w:r>
      </w:hyperlink>
    </w:p>
    <w:p w:rsidR="00A41C21" w:rsidRDefault="00A41C21" w:rsidP="00747454">
      <w:pPr>
        <w:rPr>
          <w:rStyle w:val="Hyperlink"/>
          <w:sz w:val="28"/>
          <w:szCs w:val="28"/>
        </w:rPr>
      </w:pPr>
    </w:p>
    <w:p w:rsidR="00A41C21" w:rsidRPr="00A41C21" w:rsidRDefault="0002151F" w:rsidP="00747454">
      <w:pPr>
        <w:rPr>
          <w:sz w:val="28"/>
          <w:szCs w:val="28"/>
        </w:rPr>
      </w:pPr>
      <w:r>
        <w:rPr>
          <w:rStyle w:val="Hyperlink"/>
          <w:color w:val="auto"/>
          <w:sz w:val="28"/>
          <w:szCs w:val="28"/>
          <w:u w:val="none"/>
        </w:rPr>
        <w:t>There is an industry C</w:t>
      </w:r>
      <w:r w:rsidR="00A41C21" w:rsidRPr="00A41C21">
        <w:rPr>
          <w:rStyle w:val="Hyperlink"/>
          <w:color w:val="auto"/>
          <w:sz w:val="28"/>
          <w:szCs w:val="28"/>
          <w:u w:val="none"/>
        </w:rPr>
        <w:t xml:space="preserve">ode of </w:t>
      </w:r>
      <w:r>
        <w:rPr>
          <w:rStyle w:val="Hyperlink"/>
          <w:color w:val="auto"/>
          <w:sz w:val="28"/>
          <w:szCs w:val="28"/>
          <w:u w:val="none"/>
        </w:rPr>
        <w:t xml:space="preserve">Conduct and </w:t>
      </w:r>
      <w:r w:rsidR="00A41C21" w:rsidRPr="00A41C21">
        <w:rPr>
          <w:rStyle w:val="Hyperlink"/>
          <w:color w:val="auto"/>
          <w:sz w:val="28"/>
          <w:szCs w:val="28"/>
          <w:u w:val="none"/>
        </w:rPr>
        <w:t xml:space="preserve">dispute resolution processes </w:t>
      </w:r>
      <w:r>
        <w:rPr>
          <w:rStyle w:val="Hyperlink"/>
          <w:color w:val="auto"/>
          <w:sz w:val="28"/>
          <w:szCs w:val="28"/>
          <w:u w:val="none"/>
        </w:rPr>
        <w:t xml:space="preserve">are </w:t>
      </w:r>
      <w:r w:rsidR="00A41C21" w:rsidRPr="00A41C21">
        <w:rPr>
          <w:rStyle w:val="Hyperlink"/>
          <w:color w:val="auto"/>
          <w:sz w:val="28"/>
          <w:szCs w:val="28"/>
          <w:u w:val="none"/>
        </w:rPr>
        <w:t>in place.</w:t>
      </w:r>
    </w:p>
    <w:p w:rsidR="00747454" w:rsidRDefault="00747454" w:rsidP="00747454">
      <w:pPr>
        <w:rPr>
          <w:sz w:val="28"/>
          <w:szCs w:val="28"/>
        </w:rPr>
      </w:pPr>
    </w:p>
    <w:p w:rsidR="00747454" w:rsidRPr="00221B61" w:rsidRDefault="00382519" w:rsidP="00747454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747454" w:rsidRPr="00221B61">
        <w:rPr>
          <w:b/>
          <w:sz w:val="28"/>
          <w:szCs w:val="28"/>
        </w:rPr>
        <w:t>ommunity education</w:t>
      </w:r>
    </w:p>
    <w:p w:rsidR="00747454" w:rsidRDefault="00747454" w:rsidP="00747454">
      <w:pPr>
        <w:rPr>
          <w:sz w:val="28"/>
          <w:szCs w:val="28"/>
        </w:rPr>
      </w:pPr>
    </w:p>
    <w:p w:rsidR="00A85BEA" w:rsidRDefault="00747454" w:rsidP="00747454">
      <w:pPr>
        <w:rPr>
          <w:sz w:val="28"/>
          <w:szCs w:val="28"/>
        </w:rPr>
      </w:pPr>
      <w:r w:rsidRPr="00455AB5">
        <w:rPr>
          <w:sz w:val="28"/>
          <w:szCs w:val="28"/>
        </w:rPr>
        <w:t>A national campaign called Pack Some Peace of Mind (</w:t>
      </w:r>
      <w:hyperlink r:id="rId7" w:history="1">
        <w:r w:rsidRPr="00455AB5">
          <w:rPr>
            <w:rStyle w:val="Hyperlink"/>
            <w:sz w:val="28"/>
            <w:szCs w:val="28"/>
          </w:rPr>
          <w:t>www.packsomepeaceofmind.gov.au</w:t>
        </w:r>
      </w:hyperlink>
      <w:r w:rsidRPr="00455AB5">
        <w:rPr>
          <w:sz w:val="28"/>
          <w:szCs w:val="28"/>
        </w:rPr>
        <w:t xml:space="preserve">) is underway. </w:t>
      </w:r>
    </w:p>
    <w:p w:rsidR="00A85BEA" w:rsidRDefault="00A85BEA" w:rsidP="00747454">
      <w:pPr>
        <w:rPr>
          <w:sz w:val="28"/>
          <w:szCs w:val="28"/>
        </w:rPr>
      </w:pPr>
    </w:p>
    <w:p w:rsidR="00747454" w:rsidRDefault="00A41C21" w:rsidP="00747454">
      <w:pPr>
        <w:rPr>
          <w:sz w:val="28"/>
          <w:szCs w:val="28"/>
        </w:rPr>
      </w:pPr>
      <w:r>
        <w:rPr>
          <w:sz w:val="28"/>
          <w:szCs w:val="28"/>
        </w:rPr>
        <w:t>Here i</w:t>
      </w:r>
      <w:r w:rsidR="00747454">
        <w:rPr>
          <w:sz w:val="28"/>
          <w:szCs w:val="28"/>
        </w:rPr>
        <w:t>s a summary of the consumer advice:</w:t>
      </w:r>
    </w:p>
    <w:p w:rsidR="00747454" w:rsidRPr="00155591" w:rsidRDefault="00747454" w:rsidP="00747454">
      <w:pPr>
        <w:rPr>
          <w:rFonts w:ascii="Arial Bold" w:hAnsi="Arial Bold"/>
          <w:b/>
          <w:sz w:val="22"/>
          <w:szCs w:val="22"/>
        </w:rPr>
      </w:pPr>
    </w:p>
    <w:p w:rsidR="00747454" w:rsidRPr="00155591" w:rsidRDefault="00747454" w:rsidP="00747454">
      <w:pPr>
        <w:autoSpaceDE w:val="0"/>
        <w:autoSpaceDN w:val="0"/>
        <w:adjustRightInd w:val="0"/>
        <w:rPr>
          <w:sz w:val="28"/>
        </w:rPr>
      </w:pPr>
      <w:r w:rsidRPr="00155591">
        <w:rPr>
          <w:color w:val="000000"/>
          <w:sz w:val="28"/>
        </w:rPr>
        <w:t>When looking for</w:t>
      </w:r>
      <w:r w:rsidRPr="00155591">
        <w:rPr>
          <w:sz w:val="28"/>
        </w:rPr>
        <w:t xml:space="preserve"> a travel agent, check that they:</w:t>
      </w:r>
    </w:p>
    <w:p w:rsidR="00747454" w:rsidRPr="00155591" w:rsidRDefault="00747454" w:rsidP="00747454">
      <w:pPr>
        <w:numPr>
          <w:ilvl w:val="0"/>
          <w:numId w:val="1"/>
        </w:numPr>
        <w:tabs>
          <w:tab w:val="clear" w:pos="1440"/>
          <w:tab w:val="num" w:pos="1080"/>
        </w:tabs>
        <w:ind w:left="1080"/>
        <w:rPr>
          <w:sz w:val="28"/>
        </w:rPr>
      </w:pPr>
      <w:r w:rsidRPr="00155591">
        <w:rPr>
          <w:sz w:val="28"/>
        </w:rPr>
        <w:t xml:space="preserve">are accredited (for example, through the Australian Federation of Travel Agents accreditation scheme - ATAS) or have received another stamp of approval to provide specific products and services </w:t>
      </w:r>
    </w:p>
    <w:p w:rsidR="00747454" w:rsidRPr="00155591" w:rsidRDefault="00747454" w:rsidP="00747454">
      <w:pPr>
        <w:numPr>
          <w:ilvl w:val="0"/>
          <w:numId w:val="1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r w:rsidRPr="00155591">
        <w:rPr>
          <w:sz w:val="28"/>
        </w:rPr>
        <w:t>advertise their services and any deals clearly and accurately</w:t>
      </w:r>
    </w:p>
    <w:p w:rsidR="00747454" w:rsidRPr="00155591" w:rsidRDefault="00747454" w:rsidP="00747454">
      <w:pPr>
        <w:numPr>
          <w:ilvl w:val="0"/>
          <w:numId w:val="1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proofErr w:type="gramStart"/>
      <w:r w:rsidRPr="00155591">
        <w:rPr>
          <w:sz w:val="28"/>
        </w:rPr>
        <w:t>listen</w:t>
      </w:r>
      <w:proofErr w:type="gramEnd"/>
      <w:r w:rsidRPr="00155591">
        <w:rPr>
          <w:sz w:val="28"/>
        </w:rPr>
        <w:t xml:space="preserve"> closely to what you want, answer your questions, make appropriate suggestions, and explain any terms and conditions.</w:t>
      </w:r>
    </w:p>
    <w:p w:rsidR="00747454" w:rsidRPr="00155591" w:rsidRDefault="00747454" w:rsidP="00747454">
      <w:pPr>
        <w:pStyle w:val="NormalWeb"/>
        <w:rPr>
          <w:rFonts w:ascii="Arial" w:hAnsi="Arial" w:cs="Arial"/>
          <w:sz w:val="28"/>
        </w:rPr>
      </w:pPr>
      <w:r w:rsidRPr="00155591">
        <w:rPr>
          <w:rFonts w:ascii="Arial" w:hAnsi="Arial" w:cs="Arial"/>
          <w:sz w:val="28"/>
        </w:rPr>
        <w:t xml:space="preserve">Also, ask friends and family for referrals.  </w:t>
      </w:r>
    </w:p>
    <w:p w:rsidR="00747454" w:rsidRPr="00155591" w:rsidRDefault="00747454" w:rsidP="00747454">
      <w:pPr>
        <w:rPr>
          <w:sz w:val="28"/>
        </w:rPr>
      </w:pPr>
      <w:r w:rsidRPr="00155591">
        <w:rPr>
          <w:sz w:val="28"/>
        </w:rPr>
        <w:t xml:space="preserve">Consider paying by credit card or by selecting ‘credit’ on a </w:t>
      </w:r>
      <w:proofErr w:type="spellStart"/>
      <w:r w:rsidRPr="00155591">
        <w:rPr>
          <w:sz w:val="28"/>
        </w:rPr>
        <w:t>Mastercard</w:t>
      </w:r>
      <w:proofErr w:type="spellEnd"/>
      <w:r w:rsidRPr="00155591">
        <w:rPr>
          <w:sz w:val="28"/>
        </w:rPr>
        <w:t xml:space="preserve"> or Visa debit card, as you may be able to seek a chargeback from your bank if you don’t get what you paid for.</w:t>
      </w:r>
    </w:p>
    <w:p w:rsidR="00747454" w:rsidRDefault="00747454" w:rsidP="00747454">
      <w:pPr>
        <w:shd w:val="clear" w:color="auto" w:fill="FFFFFF"/>
        <w:rPr>
          <w:rFonts w:eastAsia="Arial Unicode MS"/>
          <w:sz w:val="28"/>
          <w:lang w:val="en-US"/>
        </w:rPr>
      </w:pPr>
    </w:p>
    <w:p w:rsidR="00747454" w:rsidRPr="00155591" w:rsidRDefault="00747454" w:rsidP="00747454">
      <w:pPr>
        <w:shd w:val="clear" w:color="auto" w:fill="FFFFFF"/>
        <w:rPr>
          <w:sz w:val="28"/>
        </w:rPr>
      </w:pPr>
      <w:r w:rsidRPr="00155591">
        <w:rPr>
          <w:sz w:val="28"/>
        </w:rPr>
        <w:t xml:space="preserve">When buying from online sellers, check that: </w:t>
      </w:r>
    </w:p>
    <w:p w:rsidR="00747454" w:rsidRPr="00155591" w:rsidRDefault="00747454" w:rsidP="00747454">
      <w:pPr>
        <w:numPr>
          <w:ilvl w:val="0"/>
          <w:numId w:val="2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proofErr w:type="gramStart"/>
      <w:r w:rsidRPr="00155591">
        <w:rPr>
          <w:sz w:val="28"/>
        </w:rPr>
        <w:t>they</w:t>
      </w:r>
      <w:proofErr w:type="gramEnd"/>
      <w:r w:rsidRPr="00155591">
        <w:rPr>
          <w:sz w:val="28"/>
        </w:rPr>
        <w:t xml:space="preserve"> have a good reputation. For example, read online reviews and comments</w:t>
      </w:r>
    </w:p>
    <w:p w:rsidR="00747454" w:rsidRPr="00155591" w:rsidRDefault="00747454" w:rsidP="00747454">
      <w:pPr>
        <w:numPr>
          <w:ilvl w:val="0"/>
          <w:numId w:val="2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r w:rsidRPr="00155591">
        <w:rPr>
          <w:sz w:val="28"/>
        </w:rPr>
        <w:t>their contact details, such as phone number and email address, are on their website</w:t>
      </w:r>
    </w:p>
    <w:p w:rsidR="00747454" w:rsidRPr="00155591" w:rsidRDefault="00747454" w:rsidP="00747454">
      <w:pPr>
        <w:numPr>
          <w:ilvl w:val="0"/>
          <w:numId w:val="2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proofErr w:type="gramStart"/>
      <w:r w:rsidRPr="00155591">
        <w:rPr>
          <w:sz w:val="28"/>
        </w:rPr>
        <w:t>the</w:t>
      </w:r>
      <w:proofErr w:type="gramEnd"/>
      <w:r w:rsidRPr="00155591">
        <w:rPr>
          <w:sz w:val="28"/>
        </w:rPr>
        <w:t xml:space="preserve"> website payment page includes security features, such as a padlock symbol and address starting with 'https://' </w:t>
      </w:r>
    </w:p>
    <w:p w:rsidR="00747454" w:rsidRPr="00155591" w:rsidRDefault="00747454" w:rsidP="00747454">
      <w:pPr>
        <w:numPr>
          <w:ilvl w:val="0"/>
          <w:numId w:val="2"/>
        </w:numPr>
        <w:shd w:val="clear" w:color="auto" w:fill="FFFFFF"/>
        <w:tabs>
          <w:tab w:val="clear" w:pos="1440"/>
          <w:tab w:val="num" w:pos="1080"/>
        </w:tabs>
        <w:ind w:left="1080"/>
        <w:rPr>
          <w:sz w:val="28"/>
        </w:rPr>
      </w:pPr>
      <w:proofErr w:type="gramStart"/>
      <w:r w:rsidRPr="00155591">
        <w:rPr>
          <w:sz w:val="28"/>
        </w:rPr>
        <w:t>they</w:t>
      </w:r>
      <w:proofErr w:type="gramEnd"/>
      <w:r w:rsidRPr="00155591">
        <w:rPr>
          <w:sz w:val="28"/>
        </w:rPr>
        <w:t xml:space="preserve"> display clear processes for solving problems and giving replacements and refunds.</w:t>
      </w:r>
    </w:p>
    <w:p w:rsidR="00747454" w:rsidRPr="00155591" w:rsidRDefault="00747454" w:rsidP="00747454">
      <w:pPr>
        <w:autoSpaceDE w:val="0"/>
        <w:autoSpaceDN w:val="0"/>
        <w:adjustRightInd w:val="0"/>
        <w:rPr>
          <w:sz w:val="28"/>
        </w:rPr>
      </w:pPr>
    </w:p>
    <w:p w:rsidR="00747454" w:rsidRPr="00155591" w:rsidRDefault="00747454" w:rsidP="00747454">
      <w:pPr>
        <w:shd w:val="clear" w:color="auto" w:fill="FFFFFF"/>
        <w:rPr>
          <w:sz w:val="28"/>
        </w:rPr>
      </w:pPr>
      <w:r w:rsidRPr="00155591">
        <w:rPr>
          <w:sz w:val="28"/>
        </w:rPr>
        <w:t xml:space="preserve">Your Australian Consumer Law rights may also apply when you buy from an overseas online business, but you might find it difficult to get a refund or other solution if something goes wrong. </w:t>
      </w:r>
    </w:p>
    <w:p w:rsidR="00747454" w:rsidRPr="00155591" w:rsidRDefault="00747454" w:rsidP="00747454">
      <w:pPr>
        <w:autoSpaceDE w:val="0"/>
        <w:autoSpaceDN w:val="0"/>
        <w:adjustRightInd w:val="0"/>
        <w:rPr>
          <w:sz w:val="28"/>
        </w:rPr>
      </w:pPr>
    </w:p>
    <w:p w:rsidR="00747454" w:rsidRPr="00155591" w:rsidRDefault="00747454" w:rsidP="00747454">
      <w:pPr>
        <w:shd w:val="clear" w:color="auto" w:fill="FFFFFF"/>
        <w:rPr>
          <w:sz w:val="28"/>
        </w:rPr>
      </w:pPr>
      <w:r w:rsidRPr="00155591">
        <w:rPr>
          <w:sz w:val="28"/>
        </w:rPr>
        <w:t>In the unlikely event that your travel booking does not go as planned:</w:t>
      </w:r>
    </w:p>
    <w:p w:rsidR="00747454" w:rsidRPr="00155591" w:rsidRDefault="00747454" w:rsidP="00747454">
      <w:pPr>
        <w:numPr>
          <w:ilvl w:val="0"/>
          <w:numId w:val="3"/>
        </w:numPr>
        <w:rPr>
          <w:sz w:val="28"/>
        </w:rPr>
      </w:pPr>
      <w:r w:rsidRPr="00155591">
        <w:rPr>
          <w:sz w:val="28"/>
        </w:rPr>
        <w:t xml:space="preserve">contact your travel agent for assistance </w:t>
      </w:r>
    </w:p>
    <w:p w:rsidR="00747454" w:rsidRPr="00155591" w:rsidRDefault="00747454" w:rsidP="00747454">
      <w:pPr>
        <w:numPr>
          <w:ilvl w:val="0"/>
          <w:numId w:val="3"/>
        </w:numPr>
        <w:rPr>
          <w:sz w:val="28"/>
        </w:rPr>
      </w:pPr>
      <w:proofErr w:type="gramStart"/>
      <w:r w:rsidRPr="00155591">
        <w:rPr>
          <w:sz w:val="28"/>
        </w:rPr>
        <w:t>if</w:t>
      </w:r>
      <w:proofErr w:type="gramEnd"/>
      <w:r w:rsidRPr="00155591">
        <w:rPr>
          <w:sz w:val="28"/>
        </w:rPr>
        <w:t xml:space="preserve"> you booked with a credit card or by selecting ‘credit’ on a </w:t>
      </w:r>
      <w:proofErr w:type="spellStart"/>
      <w:r w:rsidRPr="00155591">
        <w:rPr>
          <w:sz w:val="28"/>
        </w:rPr>
        <w:t>Mastercard</w:t>
      </w:r>
      <w:proofErr w:type="spellEnd"/>
      <w:r w:rsidRPr="00155591">
        <w:rPr>
          <w:sz w:val="28"/>
        </w:rPr>
        <w:t xml:space="preserve"> or Visa debit card – contact your bank as soon as possible to seek a chargeback.</w:t>
      </w:r>
    </w:p>
    <w:p w:rsidR="00747454" w:rsidRPr="00155591" w:rsidRDefault="00747454" w:rsidP="00747454">
      <w:pPr>
        <w:rPr>
          <w:sz w:val="28"/>
        </w:rPr>
      </w:pPr>
    </w:p>
    <w:p w:rsidR="00747454" w:rsidRPr="00155591" w:rsidRDefault="00747454" w:rsidP="00747454">
      <w:pPr>
        <w:rPr>
          <w:sz w:val="28"/>
        </w:rPr>
      </w:pPr>
      <w:r w:rsidRPr="00155591">
        <w:rPr>
          <w:sz w:val="28"/>
        </w:rPr>
        <w:t>If you cannot resolve a dispute with your travel provider:</w:t>
      </w:r>
    </w:p>
    <w:p w:rsidR="00747454" w:rsidRPr="00155591" w:rsidRDefault="00747454" w:rsidP="00747454">
      <w:pPr>
        <w:numPr>
          <w:ilvl w:val="0"/>
          <w:numId w:val="3"/>
        </w:numPr>
        <w:rPr>
          <w:sz w:val="28"/>
        </w:rPr>
      </w:pPr>
      <w:r w:rsidRPr="00155591">
        <w:rPr>
          <w:sz w:val="28"/>
        </w:rPr>
        <w:t>seek support through the relevant accreditation scheme, if you used an accredited provider</w:t>
      </w:r>
    </w:p>
    <w:p w:rsidR="00747454" w:rsidRPr="00155591" w:rsidRDefault="00747454" w:rsidP="00747454">
      <w:pPr>
        <w:numPr>
          <w:ilvl w:val="0"/>
          <w:numId w:val="3"/>
        </w:numPr>
        <w:rPr>
          <w:sz w:val="28"/>
        </w:rPr>
      </w:pPr>
      <w:r w:rsidRPr="00155591">
        <w:rPr>
          <w:sz w:val="28"/>
        </w:rPr>
        <w:t>contact the Airline Customer Advocate if you have a problem with a participating airline (</w:t>
      </w:r>
      <w:hyperlink r:id="rId8" w:history="1">
        <w:r w:rsidRPr="00155591">
          <w:rPr>
            <w:rStyle w:val="Hyperlink"/>
            <w:sz w:val="28"/>
          </w:rPr>
          <w:t>airlinecustomeradvocate.com.au</w:t>
        </w:r>
      </w:hyperlink>
      <w:r w:rsidRPr="00155591">
        <w:rPr>
          <w:sz w:val="28"/>
        </w:rPr>
        <w:t>)</w:t>
      </w:r>
    </w:p>
    <w:p w:rsidR="00382519" w:rsidRPr="00382519" w:rsidRDefault="00747454" w:rsidP="00747454">
      <w:pPr>
        <w:numPr>
          <w:ilvl w:val="0"/>
          <w:numId w:val="3"/>
        </w:numPr>
        <w:rPr>
          <w:sz w:val="28"/>
        </w:rPr>
      </w:pPr>
      <w:proofErr w:type="gramStart"/>
      <w:r w:rsidRPr="00155591">
        <w:rPr>
          <w:sz w:val="28"/>
        </w:rPr>
        <w:t>your</w:t>
      </w:r>
      <w:proofErr w:type="gramEnd"/>
      <w:r w:rsidRPr="00155591">
        <w:rPr>
          <w:sz w:val="28"/>
        </w:rPr>
        <w:t xml:space="preserve"> state or territory consumer protection agency can help you understand your rights and may assist you to resolve the dispute.</w:t>
      </w:r>
    </w:p>
    <w:p w:rsidR="00382519" w:rsidRDefault="00382519" w:rsidP="00747454">
      <w:pPr>
        <w:rPr>
          <w:sz w:val="28"/>
          <w:szCs w:val="28"/>
        </w:rPr>
      </w:pPr>
    </w:p>
    <w:p w:rsidR="00BD69E3" w:rsidRPr="00BD69E3" w:rsidRDefault="00BD69E3" w:rsidP="00747454">
      <w:pPr>
        <w:rPr>
          <w:b/>
          <w:sz w:val="28"/>
          <w:szCs w:val="28"/>
        </w:rPr>
      </w:pPr>
      <w:r w:rsidRPr="00BD69E3">
        <w:rPr>
          <w:b/>
          <w:sz w:val="28"/>
          <w:szCs w:val="28"/>
        </w:rPr>
        <w:t>Further information</w:t>
      </w:r>
    </w:p>
    <w:p w:rsidR="00BD69E3" w:rsidRPr="00455AB5" w:rsidRDefault="00BD69E3" w:rsidP="00747454">
      <w:pPr>
        <w:rPr>
          <w:sz w:val="28"/>
          <w:szCs w:val="28"/>
        </w:rPr>
      </w:pPr>
    </w:p>
    <w:p w:rsidR="00BD69E3" w:rsidRDefault="00BD69E3" w:rsidP="00D363C8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See the </w:t>
      </w:r>
      <w:r w:rsidR="00D363C8">
        <w:rPr>
          <w:sz w:val="28"/>
          <w:szCs w:val="28"/>
          <w:shd w:val="clear" w:color="auto" w:fill="FFFFFF"/>
        </w:rPr>
        <w:t xml:space="preserve">Consumer Protection website: </w:t>
      </w:r>
      <w:hyperlink r:id="rId9" w:history="1">
        <w:r w:rsidR="00D363C8" w:rsidRPr="00455AB5">
          <w:rPr>
            <w:rStyle w:val="Hyperlink"/>
            <w:sz w:val="28"/>
            <w:szCs w:val="28"/>
          </w:rPr>
          <w:t>www.commerce.wa.gov.au/travel</w:t>
        </w:r>
      </w:hyperlink>
      <w:r w:rsidR="00D363C8">
        <w:rPr>
          <w:sz w:val="28"/>
          <w:szCs w:val="28"/>
        </w:rPr>
        <w:t xml:space="preserve">. </w:t>
      </w:r>
    </w:p>
    <w:p w:rsidR="00927F0B" w:rsidRDefault="00927F0B" w:rsidP="00D363C8">
      <w:pPr>
        <w:rPr>
          <w:sz w:val="28"/>
          <w:szCs w:val="28"/>
        </w:rPr>
      </w:pPr>
    </w:p>
    <w:p w:rsidR="00927F0B" w:rsidRDefault="00927F0B" w:rsidP="00D363C8">
      <w:pPr>
        <w:rPr>
          <w:sz w:val="28"/>
          <w:szCs w:val="28"/>
        </w:rPr>
      </w:pPr>
      <w:r>
        <w:rPr>
          <w:sz w:val="28"/>
          <w:szCs w:val="28"/>
        </w:rPr>
        <w:t xml:space="preserve">Buying travel insurance tips are at: </w:t>
      </w:r>
      <w:hyperlink r:id="rId10" w:history="1">
        <w:r w:rsidRPr="007F2718">
          <w:rPr>
            <w:rStyle w:val="Hyperlink"/>
            <w:sz w:val="28"/>
            <w:szCs w:val="28"/>
          </w:rPr>
          <w:t>www.moneysmart.gov.au</w:t>
        </w:r>
      </w:hyperlink>
    </w:p>
    <w:p w:rsidR="00BD69E3" w:rsidRDefault="00BD69E3" w:rsidP="00D363C8">
      <w:pPr>
        <w:rPr>
          <w:sz w:val="28"/>
          <w:szCs w:val="28"/>
        </w:rPr>
      </w:pPr>
    </w:p>
    <w:p w:rsidR="00747454" w:rsidRPr="00D363C8" w:rsidRDefault="00D363C8" w:rsidP="00D363C8">
      <w:pPr>
        <w:rPr>
          <w:sz w:val="28"/>
          <w:szCs w:val="28"/>
        </w:rPr>
      </w:pPr>
      <w:r>
        <w:rPr>
          <w:sz w:val="28"/>
          <w:szCs w:val="28"/>
        </w:rPr>
        <w:t xml:space="preserve">To </w:t>
      </w:r>
      <w:r>
        <w:rPr>
          <w:sz w:val="28"/>
          <w:szCs w:val="28"/>
          <w:shd w:val="clear" w:color="auto" w:fill="FFFFFF"/>
        </w:rPr>
        <w:t>seek advice</w:t>
      </w:r>
      <w:r w:rsidR="00747454" w:rsidRPr="00455AB5">
        <w:rPr>
          <w:sz w:val="28"/>
          <w:szCs w:val="28"/>
          <w:shd w:val="clear" w:color="auto" w:fill="FFFFFF"/>
        </w:rPr>
        <w:t xml:space="preserve"> or </w:t>
      </w:r>
      <w:r w:rsidR="00A85BEA">
        <w:rPr>
          <w:sz w:val="28"/>
          <w:szCs w:val="28"/>
          <w:shd w:val="clear" w:color="auto" w:fill="FFFFFF"/>
        </w:rPr>
        <w:t xml:space="preserve">complain about travel services </w:t>
      </w:r>
      <w:r>
        <w:rPr>
          <w:sz w:val="28"/>
          <w:szCs w:val="28"/>
          <w:shd w:val="clear" w:color="auto" w:fill="FFFFFF"/>
        </w:rPr>
        <w:t xml:space="preserve">consumer </w:t>
      </w:r>
      <w:r w:rsidR="00A85BEA">
        <w:rPr>
          <w:sz w:val="28"/>
          <w:szCs w:val="28"/>
          <w:shd w:val="clear" w:color="auto" w:fill="FFFFFF"/>
        </w:rPr>
        <w:t>should</w:t>
      </w:r>
      <w:r w:rsidR="00747454" w:rsidRPr="00455AB5">
        <w:rPr>
          <w:sz w:val="28"/>
          <w:szCs w:val="28"/>
          <w:shd w:val="clear" w:color="auto" w:fill="FFFFFF"/>
        </w:rPr>
        <w:t xml:space="preserve"> contact the Consumer Protection advice line on 1300 30 40 54 or email </w:t>
      </w:r>
      <w:hyperlink r:id="rId11" w:history="1">
        <w:r w:rsidR="00747454" w:rsidRPr="00455AB5">
          <w:rPr>
            <w:rStyle w:val="Hyperlink"/>
            <w:sz w:val="28"/>
            <w:szCs w:val="28"/>
            <w:shd w:val="clear" w:color="auto" w:fill="FFFFFF"/>
          </w:rPr>
          <w:t>consumer@commerce.wa.gov.au</w:t>
        </w:r>
      </w:hyperlink>
      <w:r w:rsidR="00747454" w:rsidRPr="00455AB5">
        <w:rPr>
          <w:color w:val="4A4A4A"/>
          <w:sz w:val="28"/>
          <w:szCs w:val="28"/>
          <w:shd w:val="clear" w:color="auto" w:fill="FFFFFF"/>
        </w:rPr>
        <w:t>.</w:t>
      </w:r>
    </w:p>
    <w:p w:rsidR="00A85BEA" w:rsidRDefault="00A85BEA" w:rsidP="00747454">
      <w:pPr>
        <w:pBdr>
          <w:bottom w:val="single" w:sz="12" w:space="1" w:color="auto"/>
        </w:pBdr>
        <w:rPr>
          <w:color w:val="4A4A4A"/>
          <w:sz w:val="28"/>
          <w:szCs w:val="28"/>
          <w:shd w:val="clear" w:color="auto" w:fill="FFFFFF"/>
        </w:rPr>
      </w:pPr>
    </w:p>
    <w:p w:rsidR="00A838A9" w:rsidRDefault="00A838A9"/>
    <w:sectPr w:rsidR="00A838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048C"/>
    <w:multiLevelType w:val="hybridMultilevel"/>
    <w:tmpl w:val="2A9E7E60"/>
    <w:lvl w:ilvl="0" w:tplc="616865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D0F3D"/>
    <w:multiLevelType w:val="hybridMultilevel"/>
    <w:tmpl w:val="8DCA131C"/>
    <w:lvl w:ilvl="0" w:tplc="F280D1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786FEA"/>
    <w:multiLevelType w:val="hybridMultilevel"/>
    <w:tmpl w:val="19DEBA5A"/>
    <w:lvl w:ilvl="0" w:tplc="616865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" w:hAnsi="Calibri" w:cs="Aria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54"/>
    <w:rsid w:val="0002151F"/>
    <w:rsid w:val="00302949"/>
    <w:rsid w:val="00382519"/>
    <w:rsid w:val="004B1FEE"/>
    <w:rsid w:val="00747454"/>
    <w:rsid w:val="008C72E0"/>
    <w:rsid w:val="00927F0B"/>
    <w:rsid w:val="00A41C21"/>
    <w:rsid w:val="00A838A9"/>
    <w:rsid w:val="00A85BEA"/>
    <w:rsid w:val="00B87C0D"/>
    <w:rsid w:val="00BA11D4"/>
    <w:rsid w:val="00BD69E3"/>
    <w:rsid w:val="00C66BCB"/>
    <w:rsid w:val="00D363C8"/>
    <w:rsid w:val="00D93B80"/>
    <w:rsid w:val="00E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45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7454"/>
    <w:rPr>
      <w:color w:val="0000FF"/>
      <w:u w:val="single"/>
    </w:rPr>
  </w:style>
  <w:style w:type="paragraph" w:styleId="NormalWeb">
    <w:name w:val="Normal (Web)"/>
    <w:basedOn w:val="Normal"/>
    <w:rsid w:val="00747454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45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7454"/>
    <w:rPr>
      <w:color w:val="0000FF"/>
      <w:u w:val="single"/>
    </w:rPr>
  </w:style>
  <w:style w:type="paragraph" w:styleId="NormalWeb">
    <w:name w:val="Normal (Web)"/>
    <w:basedOn w:val="Normal"/>
    <w:rsid w:val="00747454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rlinecustomeradvocate.com.au/General/Default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acksomepeaceofmind.gov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://www.atas.com.au" TargetMode="External"/><Relationship Id="rId11" Type="http://schemas.openxmlformats.org/officeDocument/2006/relationships/hyperlink" Target="mailto:consumer@commerce.wa.gov.a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moneysmart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merce.wa.gov.au/travel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AC3485392CA45868441512E8F4E2B" ma:contentTypeVersion="1" ma:contentTypeDescription="Create a new document." ma:contentTypeScope="" ma:versionID="02680bf10bde8d102b8d53ea0c8113e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EE0871-1E05-4C55-8373-1CABE584CB9A}"/>
</file>

<file path=customXml/itemProps2.xml><?xml version="1.0" encoding="utf-8"?>
<ds:datastoreItem xmlns:ds="http://schemas.openxmlformats.org/officeDocument/2006/customXml" ds:itemID="{D6E1DAC4-AF9A-441A-82C7-3C1BA46F1CB5}"/>
</file>

<file path=customXml/itemProps3.xml><?xml version="1.0" encoding="utf-8"?>
<ds:datastoreItem xmlns:ds="http://schemas.openxmlformats.org/officeDocument/2006/customXml" ds:itemID="{568188B9-CD9D-44EC-94F9-9BED787B5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4485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Cavanagh</dc:creator>
  <cp:lastModifiedBy>Green, Sarah</cp:lastModifiedBy>
  <cp:revision>2</cp:revision>
  <dcterms:created xsi:type="dcterms:W3CDTF">2014-11-04T04:18:00Z</dcterms:created>
  <dcterms:modified xsi:type="dcterms:W3CDTF">2014-11-04T04:18:00Z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0x0101005FBAC3485392CA45868441512E8F4E2B</vt:lpwstr>
  </property>
</Properties>
</file>